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C4" w:rsidRDefault="00DE42C4" w:rsidP="00DE42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DE42C4" w:rsidRDefault="00DE42C4" w:rsidP="00DE42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>об основных потребительских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2C4">
        <w:rPr>
          <w:rFonts w:ascii="Times New Roman" w:hAnsi="Times New Roman" w:cs="Times New Roman"/>
          <w:sz w:val="28"/>
          <w:szCs w:val="28"/>
        </w:rPr>
        <w:t xml:space="preserve">характеристиках регулируемых товаров и </w:t>
      </w:r>
    </w:p>
    <w:p w:rsidR="00DE42C4" w:rsidRPr="00DE42C4" w:rsidRDefault="00DE42C4" w:rsidP="00DE42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>услуг регулируем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E42C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42C4">
        <w:rPr>
          <w:rFonts w:ascii="Times New Roman" w:hAnsi="Times New Roman" w:cs="Times New Roman"/>
          <w:sz w:val="28"/>
          <w:szCs w:val="28"/>
        </w:rPr>
        <w:t xml:space="preserve"> и их соответствии установленным требованиям</w:t>
      </w:r>
    </w:p>
    <w:p w:rsidR="00DE42C4" w:rsidRPr="00DE42C4" w:rsidRDefault="00DE42C4" w:rsidP="00DE42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>п</w:t>
      </w:r>
      <w:r w:rsidR="00C31A81">
        <w:rPr>
          <w:rFonts w:ascii="Times New Roman" w:hAnsi="Times New Roman" w:cs="Times New Roman"/>
          <w:sz w:val="28"/>
          <w:szCs w:val="28"/>
        </w:rPr>
        <w:t>о горячему водоснабжению (ГВС) П</w:t>
      </w:r>
      <w:r w:rsidRPr="00DE42C4">
        <w:rPr>
          <w:rFonts w:ascii="Times New Roman" w:hAnsi="Times New Roman" w:cs="Times New Roman"/>
          <w:sz w:val="28"/>
          <w:szCs w:val="28"/>
        </w:rPr>
        <w:t>АО «ЗМЗ»</w:t>
      </w:r>
      <w:r w:rsidR="00A9127D">
        <w:rPr>
          <w:rFonts w:ascii="Times New Roman" w:hAnsi="Times New Roman" w:cs="Times New Roman"/>
          <w:sz w:val="28"/>
          <w:szCs w:val="28"/>
        </w:rPr>
        <w:t xml:space="preserve"> </w:t>
      </w:r>
      <w:r w:rsidR="00602A26">
        <w:rPr>
          <w:rFonts w:ascii="Times New Roman" w:hAnsi="Times New Roman" w:cs="Times New Roman"/>
          <w:sz w:val="28"/>
          <w:szCs w:val="28"/>
        </w:rPr>
        <w:t>3</w:t>
      </w:r>
      <w:r w:rsidR="00A9127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3264CB">
        <w:rPr>
          <w:rFonts w:ascii="Times New Roman" w:hAnsi="Times New Roman" w:cs="Times New Roman"/>
          <w:sz w:val="28"/>
          <w:szCs w:val="28"/>
        </w:rPr>
        <w:t>4</w:t>
      </w:r>
      <w:r w:rsidR="00A912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E42C4" w:rsidRPr="00DE42C4" w:rsidRDefault="00DE42C4" w:rsidP="00DE4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7214"/>
      </w:tblGrid>
      <w:tr w:rsidR="00DE42C4" w:rsidRPr="00DE42C4" w:rsidTr="008E1F09">
        <w:trPr>
          <w:trHeight w:val="570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2C4" w:rsidRPr="00DE42C4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2C4" w:rsidRPr="00DE42C4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 отчётный период</w:t>
            </w:r>
          </w:p>
        </w:tc>
      </w:tr>
      <w:tr w:rsidR="00DE42C4" w:rsidRPr="00DE42C4" w:rsidTr="008E1F09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2C4" w:rsidRPr="00DE42C4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Количество    аварий    на    системах     горячего</w:t>
            </w:r>
          </w:p>
          <w:p w:rsidR="00DE42C4" w:rsidRPr="00DE42C4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водоснабжения (единиц на километр)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2C4" w:rsidRPr="000464A1" w:rsidRDefault="00900CF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127D" w:rsidRPr="00A9127D">
              <w:rPr>
                <w:rFonts w:ascii="Times New Roman" w:hAnsi="Times New Roman" w:cs="Times New Roman"/>
                <w:sz w:val="28"/>
                <w:szCs w:val="28"/>
              </w:rPr>
              <w:t xml:space="preserve"> ед./</w:t>
            </w:r>
            <w:proofErr w:type="gramStart"/>
            <w:r w:rsidR="00A9127D" w:rsidRPr="00A9127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</w:tr>
      <w:tr w:rsidR="008E1F09" w:rsidRPr="00DE42C4" w:rsidTr="008E1F09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Количество часов  (суммарно  за  календарный  год),</w:t>
            </w:r>
          </w:p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превышающих</w:t>
            </w:r>
            <w:proofErr w:type="gramEnd"/>
            <w:r w:rsidRPr="00DE42C4">
              <w:rPr>
                <w:rFonts w:ascii="Times New Roman" w:hAnsi="Times New Roman" w:cs="Times New Roman"/>
                <w:sz w:val="28"/>
                <w:szCs w:val="28"/>
              </w:rPr>
              <w:t xml:space="preserve"> допустимую  продолжительность  перерыва</w:t>
            </w:r>
          </w:p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подачи горячей воды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F09" w:rsidRPr="00A9127D" w:rsidRDefault="00BD2332" w:rsidP="0004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1F09" w:rsidRPr="00A9127D">
              <w:rPr>
                <w:rFonts w:ascii="Times New Roman" w:hAnsi="Times New Roman" w:cs="Times New Roman"/>
                <w:sz w:val="28"/>
                <w:szCs w:val="28"/>
              </w:rPr>
              <w:t xml:space="preserve"> ч </w:t>
            </w:r>
          </w:p>
        </w:tc>
      </w:tr>
      <w:tr w:rsidR="008E1F09" w:rsidRPr="00DE42C4" w:rsidTr="008E1F09">
        <w:trPr>
          <w:trHeight w:val="215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Доля потребителей, затронутых ограничениями  подачи</w:t>
            </w:r>
          </w:p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горячей воды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F09" w:rsidRPr="00A9127D" w:rsidRDefault="00900CF9" w:rsidP="00A9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1F09" w:rsidRPr="00DE42C4" w:rsidTr="008E1F09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Количество  часов  (суммарно  за  календарный  год)</w:t>
            </w:r>
          </w:p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отклонения от нормативной температуры горячей  воды</w:t>
            </w:r>
          </w:p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в точке разбора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F09" w:rsidRPr="00DE42C4" w:rsidRDefault="008E1F09" w:rsidP="001B2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 (не зарегистрировано)</w:t>
            </w:r>
          </w:p>
        </w:tc>
      </w:tr>
      <w:tr w:rsidR="008E1F09" w:rsidRPr="00DE42C4" w:rsidTr="008E1F09">
        <w:trPr>
          <w:trHeight w:val="215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Соответствие  состава  и   свойств   горячей   воды</w:t>
            </w:r>
          </w:p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установленным санитарным нормам и правилам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соответствуют</w:t>
            </w:r>
          </w:p>
        </w:tc>
      </w:tr>
      <w:tr w:rsidR="008E1F09" w:rsidRPr="00DE42C4" w:rsidTr="008E1F09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Доля исполненных в  срок  договоров  о  подключении</w:t>
            </w:r>
          </w:p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(процент общего количества заключенных договоров  о</w:t>
            </w:r>
            <w:proofErr w:type="gramEnd"/>
          </w:p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подключении)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F09" w:rsidRPr="00DE42C4" w:rsidRDefault="008E1F09" w:rsidP="002B6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(0%) (заявок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не зарегистрировано)</w:t>
            </w:r>
          </w:p>
        </w:tc>
      </w:tr>
      <w:tr w:rsidR="008E1F09" w:rsidRPr="00DE42C4" w:rsidTr="008E1F09">
        <w:trPr>
          <w:trHeight w:val="215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Средняя продолжительность рассмотрения заявлений  о</w:t>
            </w:r>
          </w:p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подключении (дней)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F09" w:rsidRPr="00DE42C4" w:rsidRDefault="008E1F09" w:rsidP="002B6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дней (заявок не зарегистрировано)</w:t>
            </w:r>
          </w:p>
        </w:tc>
      </w:tr>
    </w:tbl>
    <w:p w:rsidR="00E129FC" w:rsidRPr="00DE42C4" w:rsidRDefault="00E129FC">
      <w:pPr>
        <w:rPr>
          <w:rFonts w:ascii="Times New Roman" w:hAnsi="Times New Roman" w:cs="Times New Roman"/>
          <w:sz w:val="28"/>
          <w:szCs w:val="28"/>
        </w:rPr>
      </w:pPr>
    </w:p>
    <w:sectPr w:rsidR="00E129FC" w:rsidRPr="00DE42C4" w:rsidSect="00DE42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7A"/>
    <w:rsid w:val="000464A1"/>
    <w:rsid w:val="001C0939"/>
    <w:rsid w:val="00224F0D"/>
    <w:rsid w:val="002B6C6E"/>
    <w:rsid w:val="003264CB"/>
    <w:rsid w:val="0053210E"/>
    <w:rsid w:val="005538F0"/>
    <w:rsid w:val="00602A26"/>
    <w:rsid w:val="00652B7A"/>
    <w:rsid w:val="008E1F09"/>
    <w:rsid w:val="00900CF9"/>
    <w:rsid w:val="00945CBE"/>
    <w:rsid w:val="00A9127D"/>
    <w:rsid w:val="00A923A9"/>
    <w:rsid w:val="00B53C06"/>
    <w:rsid w:val="00BD2332"/>
    <w:rsid w:val="00C31A81"/>
    <w:rsid w:val="00D90F9C"/>
    <w:rsid w:val="00DE42C4"/>
    <w:rsid w:val="00E129FC"/>
    <w:rsid w:val="00E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ZMZ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 Сергей Александрович</dc:creator>
  <cp:keywords/>
  <dc:description/>
  <cp:lastModifiedBy>Воронин МВ</cp:lastModifiedBy>
  <cp:revision>19</cp:revision>
  <dcterms:created xsi:type="dcterms:W3CDTF">2016-04-15T07:32:00Z</dcterms:created>
  <dcterms:modified xsi:type="dcterms:W3CDTF">2024-10-02T10:27:00Z</dcterms:modified>
</cp:coreProperties>
</file>