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7B6C" w14:textId="77777777" w:rsidR="00DE42C4" w:rsidRDefault="00DE42C4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5FBDA617" w14:textId="77777777" w:rsidR="00DE42C4" w:rsidRDefault="00DE42C4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об основных 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C4">
        <w:rPr>
          <w:rFonts w:ascii="Times New Roman" w:hAnsi="Times New Roman" w:cs="Times New Roman"/>
          <w:sz w:val="28"/>
          <w:szCs w:val="28"/>
        </w:rPr>
        <w:t xml:space="preserve">характеристиках регулируемых товаров и </w:t>
      </w:r>
    </w:p>
    <w:p w14:paraId="0999A19E" w14:textId="77777777" w:rsidR="00DE42C4" w:rsidRPr="00DE42C4" w:rsidRDefault="00DE42C4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услуг регулируем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E42C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2C4">
        <w:rPr>
          <w:rFonts w:ascii="Times New Roman" w:hAnsi="Times New Roman" w:cs="Times New Roman"/>
          <w:sz w:val="28"/>
          <w:szCs w:val="28"/>
        </w:rPr>
        <w:t xml:space="preserve"> и их соответствии установленным требованиям</w:t>
      </w:r>
    </w:p>
    <w:p w14:paraId="65D9D508" w14:textId="0ACD5B4D" w:rsidR="00DE42C4" w:rsidRPr="00DE42C4" w:rsidRDefault="00DE42C4" w:rsidP="00DE42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п</w:t>
      </w:r>
      <w:r w:rsidR="00C31A81">
        <w:rPr>
          <w:rFonts w:ascii="Times New Roman" w:hAnsi="Times New Roman" w:cs="Times New Roman"/>
          <w:sz w:val="28"/>
          <w:szCs w:val="28"/>
        </w:rPr>
        <w:t>о горячему водоснабжению (ГВС)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  <w:r w:rsidR="00A9127D">
        <w:rPr>
          <w:rFonts w:ascii="Times New Roman" w:hAnsi="Times New Roman" w:cs="Times New Roman"/>
          <w:sz w:val="28"/>
          <w:szCs w:val="28"/>
        </w:rPr>
        <w:t xml:space="preserve"> </w:t>
      </w:r>
      <w:r w:rsidR="0042197C">
        <w:rPr>
          <w:rFonts w:ascii="Times New Roman" w:hAnsi="Times New Roman" w:cs="Times New Roman"/>
          <w:sz w:val="28"/>
          <w:szCs w:val="28"/>
        </w:rPr>
        <w:t>2</w:t>
      </w:r>
      <w:r w:rsidR="00A9127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2654E">
        <w:rPr>
          <w:rFonts w:ascii="Times New Roman" w:hAnsi="Times New Roman" w:cs="Times New Roman"/>
          <w:sz w:val="28"/>
          <w:szCs w:val="28"/>
        </w:rPr>
        <w:t>5</w:t>
      </w:r>
      <w:r w:rsidR="00A9127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0CE7B4E" w14:textId="77777777" w:rsidR="00DE42C4" w:rsidRPr="00DE42C4" w:rsidRDefault="00DE42C4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DE42C4" w:rsidRPr="00DE42C4" w14:paraId="0D572CE8" w14:textId="77777777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D52A7" w14:textId="77777777" w:rsidR="00DE42C4" w:rsidRPr="00DE42C4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8991F" w14:textId="77777777" w:rsidR="00DE42C4" w:rsidRPr="00DE42C4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DE42C4" w:rsidRPr="00DE42C4" w14:paraId="1FB8A510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2704F" w14:textId="77777777" w:rsidR="00DE42C4" w:rsidRPr="00DE42C4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Количество    аварий    на    системах     горячего</w:t>
            </w:r>
          </w:p>
          <w:p w14:paraId="2F7B7119" w14:textId="77777777" w:rsidR="00DE42C4" w:rsidRPr="00DE42C4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водоснабжения (единиц на километр)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EA33A" w14:textId="77777777" w:rsidR="00DE42C4" w:rsidRPr="000464A1" w:rsidRDefault="00900CF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127D" w:rsidRPr="00A9127D">
              <w:rPr>
                <w:rFonts w:ascii="Times New Roman" w:hAnsi="Times New Roman" w:cs="Times New Roman"/>
                <w:sz w:val="28"/>
                <w:szCs w:val="28"/>
              </w:rPr>
              <w:t xml:space="preserve"> ед./км</w:t>
            </w:r>
          </w:p>
        </w:tc>
      </w:tr>
      <w:tr w:rsidR="008E1F09" w:rsidRPr="00DE42C4" w14:paraId="7D61F6BB" w14:textId="77777777" w:rsidTr="008E1F09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12B1C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Количество часов  (суммарно  за  календарный  год),</w:t>
            </w:r>
          </w:p>
          <w:p w14:paraId="06FF91EA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превышающих допустимую  продолжительность  перерыва</w:t>
            </w:r>
          </w:p>
          <w:p w14:paraId="158D6F17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подачи горячей воды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B77DB" w14:textId="77777777" w:rsidR="008E1F09" w:rsidRPr="00A9127D" w:rsidRDefault="00BD2332" w:rsidP="0004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1F09" w:rsidRPr="00A9127D"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</w:p>
        </w:tc>
      </w:tr>
      <w:tr w:rsidR="008E1F09" w:rsidRPr="00DE42C4" w14:paraId="073E9282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34C9C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Доля потребителей, затронутых ограничениями  подачи</w:t>
            </w:r>
          </w:p>
          <w:p w14:paraId="5ADECD12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горячей воды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E018F" w14:textId="77777777" w:rsidR="008E1F09" w:rsidRPr="00A9127D" w:rsidRDefault="00900CF9" w:rsidP="00A9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1F09" w:rsidRPr="00DE42C4" w14:paraId="5D3316D7" w14:textId="77777777" w:rsidTr="008E1F09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74A9D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Количество  часов  (суммарно  за  календарный  год)</w:t>
            </w:r>
          </w:p>
          <w:p w14:paraId="0F462428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отклонения от нормативной температуры горячей  воды</w:t>
            </w:r>
          </w:p>
          <w:p w14:paraId="10E5D213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в точке разбора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D793" w14:textId="77777777" w:rsidR="008E1F09" w:rsidRPr="00DE42C4" w:rsidRDefault="008E1F09" w:rsidP="001B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 (не зарегистрировано)</w:t>
            </w:r>
          </w:p>
        </w:tc>
      </w:tr>
      <w:tr w:rsidR="008E1F09" w:rsidRPr="00DE42C4" w14:paraId="623BD762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01A4A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Соответствие  состава  и   свойств   горячей   воды</w:t>
            </w:r>
          </w:p>
          <w:p w14:paraId="7AFD36BC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установленным санитарным нормам и правилам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9D0CB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соответствуют</w:t>
            </w:r>
          </w:p>
        </w:tc>
      </w:tr>
      <w:tr w:rsidR="008E1F09" w:rsidRPr="00DE42C4" w14:paraId="4B251EA0" w14:textId="77777777" w:rsidTr="008E1F09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2AA10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Доля исполненных в  срок  договоров  о  подключении</w:t>
            </w:r>
          </w:p>
          <w:p w14:paraId="4302EB06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(процент общего количества заключенных договоров  о</w:t>
            </w:r>
          </w:p>
          <w:p w14:paraId="61FF1C65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подключении)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13905" w14:textId="77777777" w:rsidR="008E1F09" w:rsidRPr="00DE42C4" w:rsidRDefault="008E1F09" w:rsidP="002B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 (заявок не зарегистрировано)</w:t>
            </w:r>
          </w:p>
        </w:tc>
      </w:tr>
      <w:tr w:rsidR="008E1F09" w:rsidRPr="00DE42C4" w14:paraId="4CB3DA54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4C799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Средняя продолжительность рассмотрения заявлений  о</w:t>
            </w:r>
          </w:p>
          <w:p w14:paraId="3A3A32DE" w14:textId="77777777" w:rsidR="008E1F09" w:rsidRPr="00DE42C4" w:rsidRDefault="008E1F09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2C4">
              <w:rPr>
                <w:rFonts w:ascii="Times New Roman" w:hAnsi="Times New Roman" w:cs="Times New Roman"/>
                <w:sz w:val="28"/>
                <w:szCs w:val="28"/>
              </w:rPr>
              <w:t>подключении (дней)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E32E8" w14:textId="77777777" w:rsidR="008E1F09" w:rsidRPr="00DE42C4" w:rsidRDefault="008E1F09" w:rsidP="002B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дней (заявок не зарегистрировано)</w:t>
            </w:r>
          </w:p>
        </w:tc>
      </w:tr>
    </w:tbl>
    <w:p w14:paraId="2ACB9F82" w14:textId="77777777" w:rsidR="00E129FC" w:rsidRPr="00DE42C4" w:rsidRDefault="00E129FC">
      <w:pPr>
        <w:rPr>
          <w:rFonts w:ascii="Times New Roman" w:hAnsi="Times New Roman" w:cs="Times New Roman"/>
          <w:sz w:val="28"/>
          <w:szCs w:val="28"/>
        </w:rPr>
      </w:pPr>
    </w:p>
    <w:sectPr w:rsidR="00E129FC" w:rsidRPr="00DE42C4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B7A"/>
    <w:rsid w:val="000464A1"/>
    <w:rsid w:val="001C0939"/>
    <w:rsid w:val="00224F0D"/>
    <w:rsid w:val="0022654E"/>
    <w:rsid w:val="002A5943"/>
    <w:rsid w:val="002B6C6E"/>
    <w:rsid w:val="003264CB"/>
    <w:rsid w:val="0042197C"/>
    <w:rsid w:val="0053210E"/>
    <w:rsid w:val="005538F0"/>
    <w:rsid w:val="00602A26"/>
    <w:rsid w:val="00652B7A"/>
    <w:rsid w:val="008E1F09"/>
    <w:rsid w:val="00900CF9"/>
    <w:rsid w:val="00945CBE"/>
    <w:rsid w:val="00A9127D"/>
    <w:rsid w:val="00A923A9"/>
    <w:rsid w:val="00B53C06"/>
    <w:rsid w:val="00BD2332"/>
    <w:rsid w:val="00C31A81"/>
    <w:rsid w:val="00D90F9C"/>
    <w:rsid w:val="00DE42C4"/>
    <w:rsid w:val="00E129FC"/>
    <w:rsid w:val="00E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7D7A"/>
  <w15:docId w15:val="{C3DD2003-0E43-49EF-99A0-7FFE516E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 Сергей Александрович</dc:creator>
  <cp:keywords/>
  <dc:description/>
  <cp:lastModifiedBy>Воронин Максим Владимирович</cp:lastModifiedBy>
  <cp:revision>22</cp:revision>
  <dcterms:created xsi:type="dcterms:W3CDTF">2016-04-15T07:32:00Z</dcterms:created>
  <dcterms:modified xsi:type="dcterms:W3CDTF">2025-06-30T10:18:00Z</dcterms:modified>
</cp:coreProperties>
</file>